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81" w:rsidRPr="00600CF7" w:rsidRDefault="00115081" w:rsidP="00115081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</w:pPr>
      <w:bookmarkStart w:id="0" w:name="_GoBack"/>
      <w:bookmarkEnd w:id="0"/>
      <w:r w:rsidRPr="00115081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"</w:t>
      </w:r>
      <w:r w:rsidRPr="00600CF7"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  <w:t>Первая любовь в жизни вашего ребенка"</w:t>
      </w:r>
    </w:p>
    <w:p w:rsidR="00115081" w:rsidRPr="00115081" w:rsidRDefault="00115081" w:rsidP="00115081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чем же заключается роль взрослого на этом этапе юношеской влюбленности?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1) Любви нужно учить</w:t>
      </w:r>
      <w:r w:rsidRPr="0011508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. 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Конечно, любви не учат, как игре на фортепьяно, но нужны образцы, опыт, впитываемые с детства из самого воздуха семейной атмосферы.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2) Не нужно избегать разговоров, касающихся темы любви и аспектов, с ней связанных и волнующих подростка.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Эти переживания побуждают юношу и девушку быть чище и лучше. Если взрослые стремятся оберегать первую дружбу мальчиков и девочек, это предполагает, что взрослые должны помочь дружбе, направить ее, уберечь от пошлости и гря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oftHyphen/>
        <w:t>зи.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3) Родителям следует доверять своему ребёнку.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Доверительность - лучшее, на что можно надеяться, но и в Океане Доверия много айсбергов... Опасностью может стать и чрезмерное доверие ребенка родителю.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4</w:t>
      </w: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) Не защищайте подростка от любви.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Неоправданным является стремление взрослых (чаще, естест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oftHyphen/>
        <w:t>венно, матери) уберечь подростка «до поры» от всяческих соблаз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oftHyphen/>
        <w:t>нов, проистекающих из любых взаимоотношений с другим полом.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Некоторые родители считают, что не надо вмешиваться в сферу жизни подростка, касающуюся любви. Они считают, что жизнь са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oftHyphen/>
        <w:t>ма всему научит. В итоге есть опасность того, что подросток станет психологически и нравственно инфантильным, что становится осо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oftHyphen/>
        <w:t>бенно опасным в сочетании с ранней физиологической зрелостью.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5) Воспитывайте в детях веру в силу любви.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Даже если ваша собственная жизнь не стала подтверждением этого, не разрушайте у ребенка светлые и красивые представления об этом прекрасном чувстве. Один афонский подвижник сказал: «Грядут времена, когда только любовь спасет нас, учись растить в себе любовь... Мы пропадем без любви, пропадем...» Любовь, до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oftHyphen/>
        <w:t>верие и терпение часто оказывается сильнее оружия.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lastRenderedPageBreak/>
        <w:t>6) Учите бережно расходовать свои чувства. 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Постарайтесь довести до ребенка мысль о том, что любовь - великая сила, но при неправильном использовании она может быть разрушительной!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Учите подростка трепетному отношению к своим чувствам и чувствам других людей. И тогда любовь будет созидательной.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7) Помогите подростку понять, что любовь - интимное чув</w:t>
      </w: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softHyphen/>
        <w:t>ство, не нужно выставлять его напоказ.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Любовь не терпит лишних слов и хвастовства.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8) Не читайте моралей, исключите нравоучительный тон.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 важно выбрать правильный тон! Как важно не обидеть не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oftHyphen/>
        <w:t>ловким словом ранимого настороженного подростка.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9) Помогите подростку понять, что любовь — это ответст</w:t>
      </w:r>
      <w:r w:rsidRPr="0011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softHyphen/>
        <w:t>венность.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Внушайте детям, что любовь только тогда нравственна, когда она умна, мудра, предусмотрительна. Чувство, не облагороженное разумом, не озаренное мыслью о будущем, плодит горе и страда</w:t>
      </w: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oftHyphen/>
        <w:t>ния, опустошает души тех, кто имеет несчастье быть дитем такой любви.</w:t>
      </w:r>
    </w:p>
    <w:p w:rsidR="00115081" w:rsidRPr="00115081" w:rsidRDefault="00115081" w:rsidP="0011508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508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Для ребенка в семье надо создать такие условия, где он на собственном опыте мог бы убедиться, что любовь - это открытость сердца и огромная требовательность к себе.</w:t>
      </w:r>
    </w:p>
    <w:p w:rsidR="00FF7E39" w:rsidRDefault="00FF7E39"/>
    <w:sectPr w:rsidR="00FF7E39" w:rsidSect="0094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81"/>
    <w:rsid w:val="00115081"/>
    <w:rsid w:val="00600CF7"/>
    <w:rsid w:val="009447FC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dcterms:created xsi:type="dcterms:W3CDTF">2021-04-22T07:09:00Z</dcterms:created>
  <dcterms:modified xsi:type="dcterms:W3CDTF">2021-11-18T18:35:00Z</dcterms:modified>
</cp:coreProperties>
</file>